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ED" w:rsidRDefault="00777EED" w:rsidP="00AD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7EED" w:rsidRDefault="00777EED" w:rsidP="00AD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7EED" w:rsidRDefault="00777EED" w:rsidP="00AD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E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600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57.4pt" o:ole="">
            <v:imagedata r:id="rId5" o:title=""/>
          </v:shape>
          <o:OLEObject Type="Embed" ProgID="AcroExch.Document.11" ShapeID="_x0000_i1025" DrawAspect="Content" ObjectID="_1673284017" r:id="rId6"/>
        </w:object>
      </w:r>
    </w:p>
    <w:p w:rsidR="00777EED" w:rsidRDefault="00777EED" w:rsidP="00777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00EFC" w:rsidRPr="005A15BB" w:rsidRDefault="00800EFC" w:rsidP="00AD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Муниципальное бюджетное дошкольное образовательное учреждение</w:t>
      </w:r>
    </w:p>
    <w:p w:rsidR="00800EFC" w:rsidRPr="005A15BB" w:rsidRDefault="00800EFC" w:rsidP="00800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детский сад общеразвивающего вида № 23</w:t>
      </w:r>
      <w:r w:rsidR="00D75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станицы Казанская</w:t>
      </w:r>
    </w:p>
    <w:p w:rsidR="00800EFC" w:rsidRPr="005A15BB" w:rsidRDefault="00800EFC" w:rsidP="00800EF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5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образования Кавказский район</w:t>
      </w:r>
    </w:p>
    <w:p w:rsidR="00800EFC" w:rsidRDefault="00800EFC" w:rsidP="00800EF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800EFC" w:rsidRPr="002134B1" w:rsidTr="005C712B">
        <w:tc>
          <w:tcPr>
            <w:tcW w:w="6062" w:type="dxa"/>
          </w:tcPr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Согласовано: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председатель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первичной профсоюзной организации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бюджетного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дошкольного образовательного </w:t>
            </w:r>
          </w:p>
          <w:p w:rsidR="00D752F7" w:rsidRPr="002134B1" w:rsidRDefault="00D752F7" w:rsidP="00D752F7">
            <w:pPr>
              <w:ind w:left="35"/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учреждения детский сад 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общеразвивающего</w:t>
            </w:r>
            <w:r w:rsidRPr="002134B1">
              <w:rPr>
                <w:rFonts w:ascii="Times New Roman" w:hAnsi="Times New Roman" w:cs="Times New Roman"/>
              </w:rPr>
              <w:t xml:space="preserve"> вида№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станиц</w:t>
            </w:r>
            <w:r>
              <w:rPr>
                <w:rFonts w:ascii="Times New Roman" w:hAnsi="Times New Roman" w:cs="Times New Roman"/>
              </w:rPr>
              <w:t>ыКазанская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Кавказский район 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______________А.С. Кочканян</w:t>
            </w:r>
          </w:p>
          <w:p w:rsidR="00D752F7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2134B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20_________</w:t>
            </w:r>
            <w:r w:rsidRPr="002134B1">
              <w:rPr>
                <w:rFonts w:ascii="Times New Roman" w:hAnsi="Times New Roman" w:cs="Times New Roman"/>
              </w:rPr>
              <w:t>г.</w:t>
            </w:r>
          </w:p>
          <w:p w:rsidR="00D752F7" w:rsidRDefault="00D752F7" w:rsidP="00D752F7">
            <w:pPr>
              <w:rPr>
                <w:rFonts w:ascii="Times New Roman" w:hAnsi="Times New Roman" w:cs="Times New Roman"/>
              </w:rPr>
            </w:pPr>
          </w:p>
          <w:p w:rsidR="00800EFC" w:rsidRPr="002134B1" w:rsidRDefault="00800EFC" w:rsidP="005C71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Утверждаю: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Заведующий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бюджетного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 xml:space="preserve">дошкольного образовательного </w:t>
            </w:r>
          </w:p>
          <w:p w:rsidR="00D752F7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детский сад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общеразвивающего вида </w:t>
            </w:r>
            <w:r w:rsidRPr="002134B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станиц</w:t>
            </w:r>
            <w:r>
              <w:rPr>
                <w:rFonts w:ascii="Times New Roman" w:hAnsi="Times New Roman" w:cs="Times New Roman"/>
              </w:rPr>
              <w:t>ыКазанская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Кавказский район </w:t>
            </w: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</w:p>
          <w:p w:rsidR="00D752F7" w:rsidRPr="002134B1" w:rsidRDefault="00D752F7" w:rsidP="00D75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             _______</w:t>
            </w:r>
            <w:r>
              <w:rPr>
                <w:rFonts w:ascii="Times New Roman" w:hAnsi="Times New Roman" w:cs="Times New Roman"/>
              </w:rPr>
              <w:t>Н.И. Белкина</w:t>
            </w:r>
          </w:p>
          <w:p w:rsidR="00800EFC" w:rsidRPr="002134B1" w:rsidRDefault="00D752F7" w:rsidP="00D752F7">
            <w:pPr>
              <w:rPr>
                <w:rFonts w:ascii="Times New Roman" w:hAnsi="Times New Roman" w:cs="Times New Roman"/>
              </w:rPr>
            </w:pPr>
            <w:r w:rsidRPr="002134B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2134B1">
              <w:rPr>
                <w:rFonts w:ascii="Times New Roman" w:hAnsi="Times New Roman" w:cs="Times New Roman"/>
              </w:rPr>
              <w:t>»20</w:t>
            </w:r>
            <w:r>
              <w:rPr>
                <w:rFonts w:ascii="Times New Roman" w:hAnsi="Times New Roman" w:cs="Times New Roman"/>
              </w:rPr>
              <w:t>________</w:t>
            </w:r>
            <w:r w:rsidRPr="002134B1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00EFC" w:rsidRDefault="00800EFC" w:rsidP="00800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2F7" w:rsidRDefault="00D752F7" w:rsidP="00800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EFC" w:rsidRDefault="00800EFC" w:rsidP="00704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786" w:rsidRPr="00800EFC" w:rsidRDefault="00704786" w:rsidP="00704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704786" w:rsidRPr="00704786" w:rsidRDefault="00704786" w:rsidP="00704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группе семейного </w:t>
      </w:r>
      <w:r w:rsidR="00800E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</w:t>
      </w:r>
    </w:p>
    <w:p w:rsidR="00800EFC" w:rsidRDefault="00800EFC" w:rsidP="00800EF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дошкольного образовательного учреждения детский сад общеразвивающего вида № 23 станицы Казанская муниципального образования Кавказский район </w:t>
      </w:r>
    </w:p>
    <w:p w:rsidR="00704786" w:rsidRPr="00704786" w:rsidRDefault="00704786" w:rsidP="007047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551" w:rsidRDefault="00704786" w:rsidP="0078355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83551" w:rsidRPr="00783551" w:rsidRDefault="00783551" w:rsidP="00783551">
      <w:pPr>
        <w:pStyle w:val="a4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семейного пребывания (далее – Группа) создается в целях удовлетворения потребностей населения в услугах дошкольного образования, повышения статуса многодетных семей и их материальной поддержки.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является структурным подразделением дошкольного образовательного учреждения, реализующего основную общеобразовательную программу  дошкольного образования.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создается в семьях, имеющих одного и более детей (в том числе подопечных</w:t>
      </w:r>
      <w:r w:rsidRPr="0078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от </w:t>
      </w:r>
      <w:r w:rsidR="00F70B8C"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месяцев</w:t>
      </w: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7 лет, по месту проживания данной семьи. 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открывается в жилых помещениях (домах и квартирах), отвечающих санитарно-гигиеническим требованиям и правилам противопожарной безопасности, предъявляемым к размещению, устройству и содержанию дошкольных образовательных учреждений.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открывается при наполняемости детей </w:t>
      </w:r>
      <w:r w:rsidR="00AD4424"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до 8</w:t>
      </w: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Группу допускается прием детей дошкольного возраста из других семей.</w:t>
      </w:r>
    </w:p>
    <w:p w:rsidR="00704786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Группу могут включаться как дети одного возраста, так и дети разных возрастов.</w:t>
      </w:r>
    </w:p>
    <w:p w:rsidR="00704786" w:rsidRPr="00783551" w:rsidRDefault="00704786" w:rsidP="00783551">
      <w:pPr>
        <w:pStyle w:val="a4"/>
        <w:numPr>
          <w:ilvl w:val="1"/>
          <w:numId w:val="5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Группы могут иметь общеразвивающую  или комбинированную направленность.</w:t>
      </w:r>
    </w:p>
    <w:p w:rsidR="00704786" w:rsidRPr="00305B05" w:rsidRDefault="00704786" w:rsidP="00704786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создания группы семейного </w:t>
      </w:r>
      <w:r w:rsidR="005C5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пребывания</w:t>
      </w:r>
    </w:p>
    <w:p w:rsidR="00704786" w:rsidRDefault="00704786" w:rsidP="00783551">
      <w:pPr>
        <w:pStyle w:val="a4"/>
        <w:numPr>
          <w:ilvl w:val="1"/>
          <w:numId w:val="6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открывается по решению учредителя дошкольного образовательного учреждения.</w:t>
      </w:r>
    </w:p>
    <w:p w:rsidR="00704786" w:rsidRDefault="00704786" w:rsidP="00783551">
      <w:pPr>
        <w:pStyle w:val="a4"/>
        <w:numPr>
          <w:ilvl w:val="1"/>
          <w:numId w:val="6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 (законный представитель) детей, претендующий на должность воспитателя Группы, подает заявление об открытии Группы учредителю ближайшего дошкольного образовательного учреждения. </w:t>
      </w:r>
    </w:p>
    <w:p w:rsidR="00704786" w:rsidRPr="00783551" w:rsidRDefault="00704786" w:rsidP="00783551">
      <w:pPr>
        <w:pStyle w:val="a4"/>
        <w:numPr>
          <w:ilvl w:val="1"/>
          <w:numId w:val="6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паспорта; 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с места жительства о составе семьи;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 о рождении детей;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профессиональном образовании (в том числе повышении квалификации);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трудовой книжки;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согласие на открытие Группы совершеннолетних членов семьи и собственников (нанимателей) жилья;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отсутствии задолженности по оплате за жилое помещение икоммунальных услуг;</w:t>
      </w:r>
    </w:p>
    <w:p w:rsidR="00704786" w:rsidRP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правоустанавливающих документов на жилое помещение (свидетельство о государственной регистрации права собственности или договор социального найма жилого помещения и ордер);</w:t>
      </w:r>
    </w:p>
    <w:p w:rsidR="00704786" w:rsidRDefault="00704786" w:rsidP="00704786">
      <w:pPr>
        <w:numPr>
          <w:ilvl w:val="0"/>
          <w:numId w:val="2"/>
        </w:numPr>
        <w:tabs>
          <w:tab w:val="left" w:pos="900"/>
          <w:tab w:val="left" w:pos="1440"/>
          <w:tab w:val="num" w:pos="25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справки установленной формы о состоянии здоровья всех членов семьи и иных лиц, проживающих в данном жилом помещении.</w:t>
      </w:r>
    </w:p>
    <w:p w:rsidR="00704786" w:rsidRPr="00783551" w:rsidRDefault="00704786" w:rsidP="00783551">
      <w:pPr>
        <w:pStyle w:val="a4"/>
        <w:numPr>
          <w:ilvl w:val="1"/>
          <w:numId w:val="6"/>
        </w:numPr>
        <w:tabs>
          <w:tab w:val="left" w:pos="900"/>
          <w:tab w:val="left" w:pos="1440"/>
          <w:tab w:val="num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должность воспитателя Группы может быть назначен родитель (законный представитель), имеющий: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 или высшее педагогическое образование;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 профессиональное или высшее профессиональное (непедагогическое) образование и дополнительную профессиональную подготовку в области педагогики, психологии и методики дошкольного образования. 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должность воспитателя  Группы не могут быть приняты лица: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лишенные права заниматься педагогической деятельностью в соответствии с вступившим в законную силу приговором суда;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неснятую или непогашенную судимость за умышленные тяжкие и особо тяжкие преступления;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признанные недееспособными в установленном федеральным законом порядке;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имеющие заболевания, предусмотренные перечнем,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здравоохранения, социального развития, труда и защиты прав потребителей;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лишенные родительских прав или ограниченные судом в родительских правах;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отстраненные от обязанностей опекуна (попечителя) за ненадлежащее выполнение возложенных законом обязанностей;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бывшие усыновителями, если усыновление отменено по их вине.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08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Комиссия, созданная решением учредителя, в течение двух недель рассматривает предоставленные в соответствии с пунктом 2.2 документы и проводит обследование условий проживания семьи. Результаты работы комиссии отражаются в заключении.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08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открытии Группы принимается учредителем в месячный срок со дня подачи родителем (законными представителем) заявления со всеми необходимыми документами  на основании положительного заключения комиссии при наличии соответствующего санитарно-эпидемиологического заключения, выданного Управлением </w:t>
      </w:r>
      <w:proofErr w:type="spellStart"/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3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Краснодарскому краю</w:t>
      </w: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территориальными отделами. 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отрицательного заключения комиссии учредитель в месячный срок со дня подачи заявления направляет обоснованный отказ родителю (законному представителю).  </w:t>
      </w:r>
    </w:p>
    <w:p w:rsidR="00704786" w:rsidRPr="00704786" w:rsidRDefault="00704786" w:rsidP="007047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786" w:rsidRPr="00305B05" w:rsidRDefault="00704786" w:rsidP="00783551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деятельности группы семейного </w:t>
      </w:r>
      <w:r w:rsidR="005C5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пребывания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собственником (нанимателем по договору социального найма) жилого помещения, в которомоткрывается Группа, и дошкольным образовательным учреждением заключается договор, определяющий условия размещения Группы в жилом помещении.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Дошкольное образовательное учреждение, структурным подразделением которого является Группа, обеспечивает: 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оснащение необходимым для содержания детей и осуществления образовательного процесса оборудованием и инвентарем в соответствии с требованиями к устройству, содержанию и организации работы дошкольного образовательного учреждения; 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образовательного процесса;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питания детей;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обслуживание воспитанников Группы;</w:t>
      </w:r>
    </w:p>
    <w:p w:rsidR="00704786" w:rsidRPr="00704786" w:rsidRDefault="00704786" w:rsidP="00704786">
      <w:pPr>
        <w:numPr>
          <w:ilvl w:val="0"/>
          <w:numId w:val="3"/>
        </w:numPr>
        <w:tabs>
          <w:tab w:val="left" w:pos="1080"/>
          <w:tab w:val="num" w:pos="1620"/>
          <w:tab w:val="num" w:pos="24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функционированием Группы.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08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Режим работы Группы, длительность пребывания в ней детей согласуются с Управлением </w:t>
      </w:r>
      <w:proofErr w:type="spellStart"/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3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Краснодарскому краю</w:t>
      </w: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территориальными отделами и устанавливаются дошкольным образовательным учреждением в соответствии с уставом  и договором, заключаемым с учредителем.</w:t>
      </w:r>
    </w:p>
    <w:p w:rsidR="00704786" w:rsidRPr="00704786" w:rsidRDefault="00704786" w:rsidP="00783551">
      <w:pPr>
        <w:numPr>
          <w:ilvl w:val="1"/>
          <w:numId w:val="6"/>
        </w:numPr>
        <w:tabs>
          <w:tab w:val="left" w:pos="108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с детьми и другие виды деятельности воспитанников Группы могут проводиться  как  в  здании  дошкольного образовательного учреждения,  так  и  в домашних условиях (в Группе).</w:t>
      </w:r>
    </w:p>
    <w:p w:rsidR="00704786" w:rsidRDefault="00704786" w:rsidP="00783551">
      <w:pPr>
        <w:numPr>
          <w:ilvl w:val="1"/>
          <w:numId w:val="6"/>
        </w:num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питания детей в Группе возлагается на дошкольное учреждение. </w:t>
      </w:r>
    </w:p>
    <w:p w:rsidR="00704786" w:rsidRPr="00783551" w:rsidRDefault="005167F9" w:rsidP="00783551">
      <w:pPr>
        <w:numPr>
          <w:ilvl w:val="1"/>
          <w:numId w:val="6"/>
        </w:numPr>
        <w:tabs>
          <w:tab w:val="left" w:pos="900"/>
          <w:tab w:val="left" w:pos="1080"/>
          <w:tab w:val="left" w:pos="1260"/>
          <w:tab w:val="left" w:pos="1440"/>
          <w:tab w:val="num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детей в семейном детском саду организуется в соответствии с установленными нормами для детей дошкольного возраста, специально отведённом для этого месте</w:t>
      </w:r>
      <w:r w:rsidR="00704786"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организация питания нескольких видов: </w:t>
      </w:r>
    </w:p>
    <w:p w:rsidR="005167F9" w:rsidRDefault="005167F9" w:rsidP="00704786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 доставкой в специальной таре из Учреждения;</w:t>
      </w:r>
    </w:p>
    <w:p w:rsidR="005167F9" w:rsidRDefault="00783551" w:rsidP="00783551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67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приготовлением пищи по утверждённому Учреждением меню при наличии необходимых условий из сырьевого набора продуктов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предоставленных Учреждением;</w:t>
      </w:r>
    </w:p>
    <w:p w:rsidR="00783551" w:rsidRDefault="00783551" w:rsidP="00783551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выплата денежной компенсации для организации питания детей в соответствии с их количеством.</w:t>
      </w:r>
    </w:p>
    <w:p w:rsidR="00704786" w:rsidRPr="00704786" w:rsidRDefault="00783551" w:rsidP="00A025FF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540" w:firstLine="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 питания в Группе возлагается на  руководителя, медицинского работника дошкольного образовательного учреждения и на воспитателя Группы.</w:t>
      </w:r>
    </w:p>
    <w:p w:rsidR="00704786" w:rsidRPr="00704786" w:rsidRDefault="00704786" w:rsidP="00AD4424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786" w:rsidRPr="00305B05" w:rsidRDefault="00704786" w:rsidP="00704786">
      <w:pPr>
        <w:numPr>
          <w:ilvl w:val="0"/>
          <w:numId w:val="4"/>
        </w:numPr>
        <w:tabs>
          <w:tab w:val="left" w:pos="900"/>
          <w:tab w:val="left" w:pos="108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Родительская плата за содержание ребенка в группе семейного </w:t>
      </w:r>
      <w:r w:rsidR="005C5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пребывания</w:t>
      </w:r>
    </w:p>
    <w:p w:rsidR="00F70B8C" w:rsidRDefault="00704786" w:rsidP="00A025FF">
      <w:pPr>
        <w:numPr>
          <w:ilvl w:val="1"/>
          <w:numId w:val="4"/>
        </w:numPr>
        <w:tabs>
          <w:tab w:val="clear" w:pos="1440"/>
          <w:tab w:val="left" w:pos="709"/>
          <w:tab w:val="num" w:pos="1800"/>
          <w:tab w:val="num" w:pos="2340"/>
        </w:tabs>
        <w:spacing w:after="0" w:line="240" w:lineRule="auto"/>
        <w:ind w:left="284" w:hanging="1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7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Родительская плата за содержание ребенка, посещающего Группу</w:t>
      </w:r>
      <w:r w:rsidR="00F7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родителей (законных представителей) не взимается.</w:t>
      </w:r>
    </w:p>
    <w:p w:rsidR="00704786" w:rsidRPr="00704786" w:rsidRDefault="00704786" w:rsidP="00704786">
      <w:pPr>
        <w:tabs>
          <w:tab w:val="left" w:pos="900"/>
          <w:tab w:val="left" w:pos="1080"/>
          <w:tab w:val="left" w:pos="1260"/>
          <w:tab w:val="num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786" w:rsidRPr="005C597C" w:rsidRDefault="00704786" w:rsidP="00704786">
      <w:pPr>
        <w:numPr>
          <w:ilvl w:val="0"/>
          <w:numId w:val="4"/>
        </w:numPr>
        <w:tabs>
          <w:tab w:val="left" w:pos="900"/>
          <w:tab w:val="left" w:pos="108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деятельности группы семейного </w:t>
      </w:r>
      <w:r w:rsidR="005C5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пребывания</w:t>
      </w:r>
    </w:p>
    <w:p w:rsidR="005C597C" w:rsidRPr="00783551" w:rsidRDefault="00704786" w:rsidP="00A025FF">
      <w:pPr>
        <w:pStyle w:val="a4"/>
        <w:numPr>
          <w:ilvl w:val="1"/>
          <w:numId w:val="4"/>
        </w:numPr>
        <w:tabs>
          <w:tab w:val="clear" w:pos="1440"/>
          <w:tab w:val="left" w:pos="567"/>
          <w:tab w:val="left" w:pos="1080"/>
          <w:tab w:val="left" w:pos="126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деятельности Группы </w:t>
      </w:r>
      <w:r w:rsidR="005C597C" w:rsidRPr="007835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в соответствии с порядком, установленным учредителем.</w:t>
      </w:r>
    </w:p>
    <w:p w:rsidR="00704786" w:rsidRPr="00704786" w:rsidRDefault="00704786" w:rsidP="00704786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0264B" w:rsidRDefault="0010264B"/>
    <w:sectPr w:rsidR="0010264B" w:rsidSect="00A025FF">
      <w:pgSz w:w="11906" w:h="16838"/>
      <w:pgMar w:top="993" w:right="1134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0445"/>
    <w:multiLevelType w:val="hybridMultilevel"/>
    <w:tmpl w:val="63F067AA"/>
    <w:lvl w:ilvl="0" w:tplc="53DA6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68087A">
      <w:numFmt w:val="none"/>
      <w:lvlText w:val=""/>
      <w:lvlJc w:val="left"/>
      <w:pPr>
        <w:tabs>
          <w:tab w:val="num" w:pos="360"/>
        </w:tabs>
      </w:pPr>
    </w:lvl>
    <w:lvl w:ilvl="2" w:tplc="897E373A">
      <w:numFmt w:val="none"/>
      <w:lvlText w:val=""/>
      <w:lvlJc w:val="left"/>
      <w:pPr>
        <w:tabs>
          <w:tab w:val="num" w:pos="360"/>
        </w:tabs>
      </w:pPr>
    </w:lvl>
    <w:lvl w:ilvl="3" w:tplc="35962940">
      <w:numFmt w:val="none"/>
      <w:lvlText w:val=""/>
      <w:lvlJc w:val="left"/>
      <w:pPr>
        <w:tabs>
          <w:tab w:val="num" w:pos="360"/>
        </w:tabs>
      </w:pPr>
    </w:lvl>
    <w:lvl w:ilvl="4" w:tplc="0B40F280">
      <w:numFmt w:val="none"/>
      <w:lvlText w:val=""/>
      <w:lvlJc w:val="left"/>
      <w:pPr>
        <w:tabs>
          <w:tab w:val="num" w:pos="360"/>
        </w:tabs>
      </w:pPr>
    </w:lvl>
    <w:lvl w:ilvl="5" w:tplc="CD7A5EE0">
      <w:numFmt w:val="none"/>
      <w:lvlText w:val=""/>
      <w:lvlJc w:val="left"/>
      <w:pPr>
        <w:tabs>
          <w:tab w:val="num" w:pos="360"/>
        </w:tabs>
      </w:pPr>
    </w:lvl>
    <w:lvl w:ilvl="6" w:tplc="305EF41A">
      <w:numFmt w:val="none"/>
      <w:lvlText w:val=""/>
      <w:lvlJc w:val="left"/>
      <w:pPr>
        <w:tabs>
          <w:tab w:val="num" w:pos="360"/>
        </w:tabs>
      </w:pPr>
    </w:lvl>
    <w:lvl w:ilvl="7" w:tplc="202C8500">
      <w:numFmt w:val="none"/>
      <w:lvlText w:val=""/>
      <w:lvlJc w:val="left"/>
      <w:pPr>
        <w:tabs>
          <w:tab w:val="num" w:pos="360"/>
        </w:tabs>
      </w:pPr>
    </w:lvl>
    <w:lvl w:ilvl="8" w:tplc="B61C098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491991"/>
    <w:multiLevelType w:val="multilevel"/>
    <w:tmpl w:val="09F67B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" w15:restartNumberingAfterBreak="0">
    <w:nsid w:val="18C86B2A"/>
    <w:multiLevelType w:val="hybridMultilevel"/>
    <w:tmpl w:val="CE6EE00E"/>
    <w:lvl w:ilvl="0" w:tplc="F6A004F8">
      <w:start w:val="1"/>
      <w:numFmt w:val="bullet"/>
      <w:lvlText w:val=""/>
      <w:lvlJc w:val="left"/>
      <w:pPr>
        <w:tabs>
          <w:tab w:val="num" w:pos="1014"/>
        </w:tabs>
        <w:ind w:left="1071" w:hanging="3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DF65A46"/>
    <w:multiLevelType w:val="multilevel"/>
    <w:tmpl w:val="F89616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1271573"/>
    <w:multiLevelType w:val="multilevel"/>
    <w:tmpl w:val="B4442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3C750A0"/>
    <w:multiLevelType w:val="hybridMultilevel"/>
    <w:tmpl w:val="8DB83E5E"/>
    <w:lvl w:ilvl="0" w:tplc="CF0476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589"/>
    <w:rsid w:val="0010264B"/>
    <w:rsid w:val="001D1ED0"/>
    <w:rsid w:val="00305B05"/>
    <w:rsid w:val="005167F9"/>
    <w:rsid w:val="005C597C"/>
    <w:rsid w:val="00667589"/>
    <w:rsid w:val="00704786"/>
    <w:rsid w:val="00777EED"/>
    <w:rsid w:val="00783551"/>
    <w:rsid w:val="00800EFC"/>
    <w:rsid w:val="00A025FF"/>
    <w:rsid w:val="00AD4424"/>
    <w:rsid w:val="00D752F7"/>
    <w:rsid w:val="00E55AD0"/>
    <w:rsid w:val="00F70B8C"/>
    <w:rsid w:val="00FF0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3E3"/>
  <w15:docId w15:val="{2CEF3E57-C435-44C6-9B5F-0CCC892F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047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3">
    <w:name w:val="Table Grid"/>
    <w:basedOn w:val="a1"/>
    <w:uiPriority w:val="59"/>
    <w:rsid w:val="00800E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Дом</cp:lastModifiedBy>
  <cp:revision>8</cp:revision>
  <cp:lastPrinted>2019-09-19T11:57:00Z</cp:lastPrinted>
  <dcterms:created xsi:type="dcterms:W3CDTF">2019-01-10T12:32:00Z</dcterms:created>
  <dcterms:modified xsi:type="dcterms:W3CDTF">2021-01-27T17:21:00Z</dcterms:modified>
</cp:coreProperties>
</file>